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2A78" w14:textId="77777777" w:rsidR="005B29D1" w:rsidRDefault="005B29D1" w:rsidP="005B29D1">
      <w:pPr>
        <w:spacing w:line="259" w:lineRule="auto"/>
        <w:rPr>
          <w:rFonts w:ascii="Calibri" w:hAnsi="Calibri" w:cs="Calibri"/>
          <w:color w:val="657C9C" w:themeColor="text2" w:themeTint="BF"/>
          <w:sz w:val="28"/>
          <w:szCs w:val="28"/>
        </w:rPr>
      </w:pPr>
      <w:r w:rsidRPr="005B29D1">
        <w:rPr>
          <w:rFonts w:ascii="Calibri" w:hAnsi="Calibri" w:cs="Calibri"/>
          <w:b/>
          <w:bCs/>
          <w:color w:val="657C9C" w:themeColor="text2" w:themeTint="BF"/>
          <w:sz w:val="28"/>
          <w:szCs w:val="28"/>
        </w:rPr>
        <w:t>Der Dom:</w:t>
      </w:r>
      <w:r w:rsidRPr="005B29D1">
        <w:rPr>
          <w:rFonts w:ascii="Calibri" w:hAnsi="Calibri" w:cs="Calibri"/>
          <w:color w:val="657C9C" w:themeColor="text2" w:themeTint="BF"/>
          <w:sz w:val="28"/>
          <w:szCs w:val="28"/>
        </w:rPr>
        <w:t xml:space="preserve"> </w:t>
      </w:r>
    </w:p>
    <w:p w14:paraId="5E99D3F5" w14:textId="2CA7726A" w:rsidR="005B29D1" w:rsidRPr="005B29D1" w:rsidRDefault="005B29D1" w:rsidP="005B29D1">
      <w:pPr>
        <w:spacing w:line="259" w:lineRule="auto"/>
        <w:rPr>
          <w:rFonts w:ascii="Calibri" w:hAnsi="Calibri" w:cs="Calibri"/>
          <w:sz w:val="28"/>
          <w:szCs w:val="28"/>
        </w:rPr>
      </w:pPr>
      <w:r w:rsidRPr="005B29D1">
        <w:rPr>
          <w:rFonts w:ascii="Calibri" w:hAnsi="Calibri" w:cs="Calibri"/>
          <w:sz w:val="28"/>
          <w:szCs w:val="28"/>
        </w:rPr>
        <w:t xml:space="preserve">Mit der Domführung konnten wir nicht nur in das Oktogon des Dom-Inneren, sondern auch in den gotischen Teil mit dem Marienschrein und dem Karlsschrein, sondern auch ins „Paradies“ in der ersten Etage, wo der Kaiserthron steht. </w:t>
      </w:r>
    </w:p>
    <w:p w14:paraId="4E653824" w14:textId="77777777" w:rsidR="005B29D1" w:rsidRPr="0051480D" w:rsidRDefault="005B29D1" w:rsidP="005B29D1">
      <w:pPr>
        <w:pStyle w:val="Listenabsatz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60153A2" wp14:editId="1BF22B85">
            <wp:extent cx="5760720" cy="5760720"/>
            <wp:effectExtent l="0" t="0" r="0" b="0"/>
            <wp:docPr id="144696061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6061" name="Grafik 1446960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AAA0" w14:textId="77777777" w:rsidR="005B29D1" w:rsidRPr="00240051" w:rsidRDefault="005B29D1" w:rsidP="005B29D1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</w:p>
    <w:p w14:paraId="12F8359C" w14:textId="714F1DBD" w:rsidR="00CA06B2" w:rsidRPr="005B29D1" w:rsidRDefault="00CA06B2">
      <w:pPr>
        <w:rPr>
          <w:rFonts w:ascii="Calibri" w:hAnsi="Calibri" w:cs="Calibri"/>
          <w:b/>
          <w:bCs/>
          <w:color w:val="657C9C" w:themeColor="text2" w:themeTint="BF"/>
          <w:sz w:val="28"/>
          <w:szCs w:val="28"/>
        </w:rPr>
      </w:pPr>
    </w:p>
    <w:sectPr w:rsidR="00CA06B2" w:rsidRPr="005B2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926"/>
    <w:multiLevelType w:val="hybridMultilevel"/>
    <w:tmpl w:val="D428BB62"/>
    <w:lvl w:ilvl="0" w:tplc="86FAC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D1"/>
    <w:rsid w:val="005B29D1"/>
    <w:rsid w:val="00A00F5B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E448"/>
  <w15:chartTrackingRefBased/>
  <w15:docId w15:val="{09DB0B8E-787E-4C80-B957-A3C73C4A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9D1"/>
    <w:pPr>
      <w:spacing w:line="278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Gründler</dc:creator>
  <cp:keywords/>
  <dc:description/>
  <cp:lastModifiedBy>Susanne Gründler</cp:lastModifiedBy>
  <cp:revision>1</cp:revision>
  <dcterms:created xsi:type="dcterms:W3CDTF">2024-09-30T12:31:00Z</dcterms:created>
  <dcterms:modified xsi:type="dcterms:W3CDTF">2024-09-30T12:31:00Z</dcterms:modified>
</cp:coreProperties>
</file>